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B6" w:rsidRPr="00B24ABC" w:rsidRDefault="004F3A28">
      <w:pPr>
        <w:rPr>
          <w:b/>
        </w:rPr>
      </w:pPr>
      <w:r w:rsidRPr="00506765">
        <w:rPr>
          <w:b/>
          <w:sz w:val="26"/>
          <w:szCs w:val="26"/>
        </w:rPr>
        <w:t>2. velikonočna - b</w:t>
      </w:r>
      <w:r w:rsidR="002F231C" w:rsidRPr="00506765">
        <w:rPr>
          <w:b/>
          <w:sz w:val="26"/>
          <w:szCs w:val="26"/>
        </w:rPr>
        <w:t xml:space="preserve">ela </w:t>
      </w:r>
      <w:r w:rsidRPr="00506765">
        <w:rPr>
          <w:b/>
          <w:sz w:val="26"/>
          <w:szCs w:val="26"/>
        </w:rPr>
        <w:t xml:space="preserve">- </w:t>
      </w:r>
      <w:r w:rsidR="002F231C" w:rsidRPr="00506765">
        <w:rPr>
          <w:b/>
          <w:sz w:val="26"/>
          <w:szCs w:val="26"/>
        </w:rPr>
        <w:t>nedelja</w:t>
      </w:r>
      <w:r w:rsidR="00B24ABC" w:rsidRPr="00506765">
        <w:rPr>
          <w:b/>
          <w:sz w:val="26"/>
          <w:szCs w:val="26"/>
        </w:rPr>
        <w:t xml:space="preserve">, </w:t>
      </w:r>
      <w:r w:rsidRPr="00506765">
        <w:rPr>
          <w:b/>
          <w:sz w:val="26"/>
          <w:szCs w:val="26"/>
        </w:rPr>
        <w:t>n</w:t>
      </w:r>
      <w:r w:rsidR="00B24ABC" w:rsidRPr="00506765">
        <w:rPr>
          <w:b/>
          <w:sz w:val="26"/>
          <w:szCs w:val="26"/>
        </w:rPr>
        <w:t>edelja Božjega usmiljenja</w:t>
      </w:r>
      <w:r w:rsidR="002F231C" w:rsidRPr="00B24ABC">
        <w:rPr>
          <w:b/>
        </w:rPr>
        <w:t xml:space="preserve"> – leto B</w:t>
      </w:r>
    </w:p>
    <w:p w:rsidR="002F231C" w:rsidRPr="00506765" w:rsidRDefault="00B24ABC">
      <w:pPr>
        <w:rPr>
          <w:sz w:val="20"/>
          <w:szCs w:val="20"/>
        </w:rPr>
      </w:pPr>
      <w:r w:rsidRPr="00506765">
        <w:rPr>
          <w:sz w:val="20"/>
          <w:szCs w:val="20"/>
        </w:rPr>
        <w:t>P</w:t>
      </w:r>
      <w:r w:rsidR="002F231C" w:rsidRPr="00506765">
        <w:rPr>
          <w:sz w:val="20"/>
          <w:szCs w:val="20"/>
        </w:rPr>
        <w:t>redlog za oblikovanje molitve v družini</w:t>
      </w:r>
    </w:p>
    <w:p w:rsidR="002F231C" w:rsidRDefault="002F231C"/>
    <w:p w:rsidR="002F231C" w:rsidRDefault="002F231C">
      <w:r w:rsidRPr="00B24ABC">
        <w:rPr>
          <w:u w:val="single"/>
        </w:rPr>
        <w:t>Razmislek o temi</w:t>
      </w:r>
      <w:r>
        <w:t xml:space="preserve"> (</w:t>
      </w:r>
      <w:hyperlink r:id="rId6" w:tgtFrame="_blank" w:tooltip="Iz svetega evangelija po Janezu" w:history="1">
        <w:r>
          <w:rPr>
            <w:rStyle w:val="Hyperlink"/>
            <w:i/>
            <w:iCs/>
          </w:rPr>
          <w:t>Jn 20,19-31</w:t>
        </w:r>
      </w:hyperlink>
      <w:r>
        <w:t>):</w:t>
      </w:r>
    </w:p>
    <w:p w:rsidR="002F231C" w:rsidRDefault="00B24ABC">
      <w:r>
        <w:t xml:space="preserve">Drugo velikonočno nedeljo že od nekdaj imenujemo »bela nedelja«. S tem imenom ohranjamo starodavni pomen te nedelje, ko so katehumeni, ki so na velikonočno vigilijo prejeli belo oblačilo v znamenje izbrisanih grehov pri krstu, prinašali svoja oblačila nazaj. Nato so se dejavno vključili v občestvo Cerkve ter postali člani posameznih pastoralnih skupin. Obdobje med velikonočno vigilijo in drugo velikonočno nedeljo imenujemo tudi mistagoško obdobje katehumenata. V tem tednu so namreč novokrščenci obiskovali mistagoške kateheze, pri katerih so premišljevali o skrivnostih, v katere so bili uvedeni s prejemom zakramentov uvajanja. </w:t>
      </w:r>
      <w:bookmarkStart w:id="0" w:name="_GoBack"/>
      <w:bookmarkEnd w:id="0"/>
    </w:p>
    <w:p w:rsidR="00B24ABC" w:rsidRDefault="00B24ABC">
      <w:r>
        <w:t>Leta 2000 je sveti papež Janez Pavel II. to nedeljo razglasil za nedeljo Božjega usmiljenja. P</w:t>
      </w:r>
      <w:r>
        <w:t xml:space="preserve">ri tem </w:t>
      </w:r>
      <w:r>
        <w:t xml:space="preserve">se je </w:t>
      </w:r>
      <w:r>
        <w:t xml:space="preserve">oprl na javno razodetje, posebej na Božjo besedo te nedelje, ki nazorno govori o Božjem usmiljenju, povod pa je bilo Jezusovo razodetje </w:t>
      </w:r>
      <w:r>
        <w:t xml:space="preserve">poljski </w:t>
      </w:r>
      <w:r>
        <w:t>sestri Favstini: »</w:t>
      </w:r>
      <w:r>
        <w:rPr>
          <w:rStyle w:val="Emphasis"/>
        </w:rPr>
        <w:t>Hči moja, govori vsemu svetu o mojem neizmernem usmiljenju. Hočem, da je praznik Božjega usmiljenja zatočišče vseh duš, pribežališče vseh grešnikov. Ta dan bom razodel polnost svojega usmiljenja.</w:t>
      </w:r>
      <w:r>
        <w:rPr>
          <w:rStyle w:val="Emphasis"/>
          <w:rFonts w:ascii="Tahoma" w:hAnsi="Tahoma" w:cs="Tahoma"/>
        </w:rPr>
        <w:t> </w:t>
      </w:r>
      <w:r>
        <w:rPr>
          <w:rStyle w:val="Emphasis"/>
        </w:rPr>
        <w:t>Kdor bo ta dan opravil sveto spoved in prejel sveto obhajilo, bo dobil popolno odpuščanje grehov in kazni za grehe. Naj se nihče ne boji priti k meni, čeprav so njegovi grehi še tako veliki. Hočem, da praznik mojega usmiljenja slovesno obhajate prvo nedeljo po veliki noči. Povej ranjenim ljudem, da se morajo zateči k mojemu usmiljenemu Srcu in dal jim bom svoj mir.</w:t>
      </w:r>
      <w:r w:rsidR="00D7746B">
        <w:rPr>
          <w:rStyle w:val="Emphasis"/>
          <w:rFonts w:ascii="Tahoma" w:hAnsi="Tahoma" w:cs="Tahoma"/>
        </w:rPr>
        <w:t xml:space="preserve"> </w:t>
      </w:r>
      <w:r>
        <w:rPr>
          <w:rStyle w:val="Emphasis"/>
        </w:rPr>
        <w:t>Preden pridem kot pravičen sodnik, pridem kot kralj usmiljenja. Kdor zavrne moje usmiljenje, se sam obsodi.</w:t>
      </w:r>
      <w:r>
        <w:t>«</w:t>
      </w:r>
    </w:p>
    <w:p w:rsidR="00B24ABC" w:rsidRDefault="00B24ABC"/>
    <w:p w:rsidR="00B24ABC" w:rsidRDefault="00B24ABC">
      <w:r>
        <w:rPr>
          <w:u w:val="single"/>
        </w:rPr>
        <w:t>Predlagane pesmi:</w:t>
      </w:r>
      <w:r>
        <w:t xml:space="preserve"> velikonočne – tiste, ki jih člani družine posebej radi pojejo.</w:t>
      </w:r>
      <w:r w:rsidR="004F3A28">
        <w:t xml:space="preserve"> Pojejo lahko na začetku, koncu in če želijo tudi med samo molitvijo.</w:t>
      </w:r>
    </w:p>
    <w:p w:rsidR="00B24ABC" w:rsidRDefault="00B24ABC"/>
    <w:p w:rsidR="00B24ABC" w:rsidRDefault="00B24ABC">
      <w:r>
        <w:rPr>
          <w:u w:val="single"/>
        </w:rPr>
        <w:t>Iztočnice za pogovor:</w:t>
      </w:r>
      <w:r>
        <w:t xml:space="preserve"> </w:t>
      </w:r>
    </w:p>
    <w:p w:rsidR="00B24ABC" w:rsidRDefault="00B24ABC">
      <w:r>
        <w:t>&gt; Ko slišim besedo »usmiljenje«, pomislim  na ...</w:t>
      </w:r>
    </w:p>
    <w:p w:rsidR="00B24ABC" w:rsidRDefault="00B24ABC">
      <w:r>
        <w:t xml:space="preserve">&gt; </w:t>
      </w:r>
      <w:r w:rsidR="00245637">
        <w:t>Usmiljenje najbolj pričakujem od ...</w:t>
      </w:r>
    </w:p>
    <w:p w:rsidR="00245637" w:rsidRDefault="00245637">
      <w:r>
        <w:t>&gt; Ko sem usmiljen, se počutim ...</w:t>
      </w:r>
    </w:p>
    <w:p w:rsidR="00245637" w:rsidRDefault="00245637"/>
    <w:p w:rsidR="00245637" w:rsidRDefault="00245637">
      <w:r>
        <w:rPr>
          <w:u w:val="single"/>
        </w:rPr>
        <w:t>Oblikovanje prostora in potrebni pripomočki:</w:t>
      </w:r>
    </w:p>
    <w:p w:rsidR="00245637" w:rsidRDefault="00245637">
      <w:r>
        <w:t>Člani družine sedijo v družinskem molitvenem kotičku ali so zbrani pri pospravljeni družinski mizi. Na sredini sta Sveto pismo in sveča.</w:t>
      </w:r>
      <w:r w:rsidR="004F3A28">
        <w:t xml:space="preserve"> Pri strani listi A4 in suhe barvice.</w:t>
      </w:r>
    </w:p>
    <w:p w:rsidR="00245637" w:rsidRPr="00245637" w:rsidRDefault="00245637"/>
    <w:p w:rsidR="00245637" w:rsidRDefault="00245637">
      <w:r>
        <w:rPr>
          <w:u w:val="single"/>
        </w:rPr>
        <w:t>Predlog za potek družinske molitve:</w:t>
      </w:r>
    </w:p>
    <w:p w:rsidR="00245637" w:rsidRDefault="00245637">
      <w:r>
        <w:t xml:space="preserve">Eden od staršev naredi znamenje križa in povabi k branju evangeljskega odlomka. Prebere lahko prostovoljec ali nekdo, ki ga skupaj določijo. Po prebranem so vsi za nekaj trenutkov tiho in premišljujejo o tem, kar so slišali. Nato eden od staršev povabi k izmenjavi tistih stavkov iz evangelija, ki so družinskim članom posebej pomembni. Izbranih stavkov ali dogodkov ne komentirajo. </w:t>
      </w:r>
    </w:p>
    <w:p w:rsidR="00245637" w:rsidRDefault="00D7746B">
      <w:r>
        <w:t>Nato starša razložita (povzameta) sporočilo obeh imen današnje nedelje in povabi k pogovoru ob iztočnicah zgoraj.</w:t>
      </w:r>
    </w:p>
    <w:p w:rsidR="00D7746B" w:rsidRDefault="00D7746B"/>
    <w:p w:rsidR="00D7746B" w:rsidRDefault="00D7746B">
      <w:r>
        <w:rPr>
          <w:u w:val="single"/>
        </w:rPr>
        <w:t>Dejavnost:</w:t>
      </w:r>
    </w:p>
    <w:p w:rsidR="00D7746B" w:rsidRDefault="00D7746B">
      <w:r>
        <w:t>Vsak član družine nariše</w:t>
      </w:r>
      <w:r w:rsidR="004F3A28">
        <w:t xml:space="preserve"> prizor, ko je doživel usmiljenje doma ali v šoli ali v službi. Narisano predstavite drug drugemu in posamezni sliki najdite skupen naslov. </w:t>
      </w:r>
    </w:p>
    <w:p w:rsidR="004F3A28" w:rsidRDefault="004F3A28">
      <w:r>
        <w:t>Zaključijo s pesmijo in skupnim znamenjem križa.</w:t>
      </w:r>
    </w:p>
    <w:sectPr w:rsidR="004F3A28" w:rsidSect="004F3A2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1C"/>
    <w:rsid w:val="00245637"/>
    <w:rsid w:val="002F231C"/>
    <w:rsid w:val="00391FC3"/>
    <w:rsid w:val="003D3B08"/>
    <w:rsid w:val="004F3A28"/>
    <w:rsid w:val="00506765"/>
    <w:rsid w:val="00786E58"/>
    <w:rsid w:val="00892732"/>
    <w:rsid w:val="009F1EC2"/>
    <w:rsid w:val="00B24ABC"/>
    <w:rsid w:val="00C314B6"/>
    <w:rsid w:val="00D7746B"/>
    <w:rsid w:val="00E6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C2"/>
    <w:pPr>
      <w:jc w:val="both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F23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F23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C2"/>
    <w:pPr>
      <w:jc w:val="both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F23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F2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ja.net/biblija.cgi?id13=1&amp;pos=0&amp;set=2&amp;l=sl&amp;m=Jn%2020%2C19-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2F4B-9434-4B40-B696-F1C22B75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MojPC</dc:creator>
  <cp:lastModifiedBy>MojPC</cp:lastModifiedBy>
  <cp:revision>2</cp:revision>
  <dcterms:created xsi:type="dcterms:W3CDTF">2025-04-25T07:40:00Z</dcterms:created>
  <dcterms:modified xsi:type="dcterms:W3CDTF">2025-04-25T08:59:00Z</dcterms:modified>
</cp:coreProperties>
</file>